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Возгорание авто: почему происходит и как бороться?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135" w:val="right"/>
        </w:tabs>
        <w:bidi w:val="0"/>
        <w:spacing w:before="0" w:after="0" w:line="240" w:lineRule="auto"/>
        <w:ind w:left="0" w:right="0" w:firstLine="0"/>
        <w:jc w:val="right"/>
      </w:pPr>
      <w:r>
        <w:drawing>
          <wp:anchor distT="0" distB="0" distL="38100" distR="38100" simplePos="0" relativeHeight="125829378" behindDoc="0" locked="0" layoutInCell="1" allowOverlap="1">
            <wp:simplePos x="0" y="0"/>
            <wp:positionH relativeFrom="page">
              <wp:posOffset>1284605</wp:posOffset>
            </wp:positionH>
            <wp:positionV relativeFrom="paragraph">
              <wp:posOffset>101600</wp:posOffset>
            </wp:positionV>
            <wp:extent cx="3273425" cy="217043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273425" cy="21704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Загорание автомобиля - не такое уж и редкое явление. В сводках</w:t>
        <w:tab/>
        <w:t>спасателей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135" w:val="righ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регистрируются</w:t>
        <w:tab/>
        <w:t>десятки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подобных случаев возгорания техники. Причем не стоит думать, что авто горят только с заведенным двигателем. Нередки случаи, когда загорались автомобили, установленные на стоянке в ночное время.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Давайте разберемся, из-за чего могут возгораться автомобили и что делать, если это произошло.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Чаще всего причинами возгораний техники становится дорожно- транспортное происшествие, неисправность электропроводки и неосторожное обращение с огнем самого человека. Разберемся подробнее.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результате ДТП может повредиться топливная система автомобиля, в результате чего от любой искры произойти дальнейшее его возгорание.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Порой и сам человек становится виновником возгорания автомобиля. Здесь можно говорить об использовании открытого огня при попытке завести двигатель или обогреть салон в холодное время года. Рекомендация здесь простая: отогреть застывший двигатель пробуйте с помощью горячей воды, без использования огня.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вот с электрикой авто все гораздо сложнее, ведь большая часть ее скрыта. Но нужно помнить, что чаще всего пожар начинается рядом с блоком реле и предохранителей. Как можно чаще осматривайте контакты, силовые провода, избегайте «окислившихся» и ослабших контактов.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из-под капота появился дым и в салоне - характерный запах гари - заглушите двигатель, поставьте авто на «аварийку», выньте ключ из замка зажигания, рычаг коробки передач поставьте в нейтральное положение, а сами покидайте салон и помогите выбраться из него другим.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Далее вызывайте сами или попросите кого-нибудь вызвать МЧС по телефонам 101 или 112. Настоятельно рекомендуется самостоятельно приступить к тушению авто. Для этого пригодится огнетушитель. Легонько приподнимите капот, только не полностью (приток свежего воздуха немедленно усилит горение), в образовавшееся отверстие направьте шланг огнетушителя и выпустите огнетушащее вещество. Затем, когда большая часть пламени будет сбита, можете открыть капот полностью и затушить оставшееся пламя, а также сбросить клеммы с аккумулятора.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Помните: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1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 время поднимания капота желательно использовать хлопчатобумажные перчатки, которые защитят руки от ожогов;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 время пожара огнетушащего вещества много не бывает. Заранее запаситесь большим огнетушителем, массой хотя бы минимум 4 кг. Просите огнетушители и у проезжающих рядом автовладельцев.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стоит рисковать жизнью и здоровьем ради железа или забытого внутри авто смартфона. А вот стоящую рядом технику желательно отогнать подальше. Нередки случаи, когда от одного горящего авто загорались и другие;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4" w:val="left"/>
        </w:tabs>
        <w:bidi w:val="0"/>
        <w:spacing w:before="0" w:after="460" w:line="240" w:lineRule="auto"/>
        <w:ind w:left="0" w:right="0" w:firstLine="720"/>
        <w:jc w:val="both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5374640</wp:posOffset>
                </wp:positionH>
                <wp:positionV relativeFrom="paragraph">
                  <wp:posOffset>1320800</wp:posOffset>
                </wp:positionV>
                <wp:extent cx="1216025" cy="22860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02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Д. С.Плотников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23.19999999999999pt;margin-top:104.pt;width:95.75pt;height:18.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Д. С.Плотников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во время происшествия вы работали в гараже или у вас промасленная одежда, при тушении вы рискуете загореться сами. По возможности снимите промасленную одежду, избавьтесь от легковоспламеняющихся и горючих жидкостей, отнеся их подальше от места возгорания.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Инспектор СПиВО Миорского РОЧС</w:t>
      </w:r>
    </w:p>
    <w:sectPr>
      <w:footnotePr>
        <w:pos w:val="pageBottom"/>
        <w:numFmt w:val="decimal"/>
        <w:numRestart w:val="continuous"/>
      </w:footnotePr>
      <w:pgSz w:w="11900" w:h="16840"/>
      <w:pgMar w:top="1115" w:left="1989" w:right="402" w:bottom="1269" w:header="687" w:footer="84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